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9" w:rsidRPr="00D01F80" w:rsidRDefault="004941D9" w:rsidP="004941D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941D9" w:rsidRPr="00D01F80" w:rsidRDefault="004941D9" w:rsidP="004941D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01F80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4941D9" w:rsidRPr="00D01F80" w:rsidTr="004941D9">
        <w:trPr>
          <w:trHeight w:val="2218"/>
        </w:trPr>
        <w:tc>
          <w:tcPr>
            <w:tcW w:w="3464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протокол от</w:t>
            </w: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2019 г №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4941D9" w:rsidRPr="00D01F80" w:rsidRDefault="004941D9" w:rsidP="004941D9">
            <w:pPr>
              <w:pStyle w:val="ae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 Г.Ш.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023EC6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>________________</w:t>
            </w:r>
            <w:r w:rsidR="004941D9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2019 г</w:t>
            </w: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4941D9" w:rsidRPr="00D01F80" w:rsidRDefault="004941D9" w:rsidP="004941D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 </w:t>
            </w:r>
            <w:r w:rsidR="00023EC6"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01F8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- од</w:t>
            </w:r>
          </w:p>
        </w:tc>
      </w:tr>
    </w:tbl>
    <w:p w:rsidR="004941D9" w:rsidRPr="00D01F80" w:rsidRDefault="004941D9" w:rsidP="004941D9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:rsidR="004941D9" w:rsidRPr="00D01F80" w:rsidRDefault="004941D9" w:rsidP="004941D9">
      <w:pPr>
        <w:jc w:val="center"/>
        <w:rPr>
          <w:b/>
          <w:bCs w:val="0"/>
          <w:sz w:val="24"/>
          <w:szCs w:val="24"/>
        </w:rPr>
      </w:pPr>
    </w:p>
    <w:p w:rsidR="004941D9" w:rsidRDefault="004941D9" w:rsidP="004941D9">
      <w:pPr>
        <w:jc w:val="center"/>
        <w:rPr>
          <w:b/>
          <w:bCs w:val="0"/>
          <w:sz w:val="24"/>
          <w:szCs w:val="24"/>
        </w:rPr>
      </w:pPr>
    </w:p>
    <w:p w:rsid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D01F80" w:rsidRPr="00D01F80" w:rsidRDefault="00D01F80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023EC6" w:rsidRPr="00D01F80" w:rsidRDefault="00023EC6" w:rsidP="004941D9">
      <w:pPr>
        <w:jc w:val="center"/>
        <w:rPr>
          <w:b/>
          <w:bCs w:val="0"/>
          <w:sz w:val="24"/>
          <w:szCs w:val="24"/>
        </w:rPr>
      </w:pP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Cs/>
          <w:sz w:val="32"/>
          <w:szCs w:val="32"/>
        </w:rPr>
      </w:pPr>
      <w:r w:rsidRPr="009F4844">
        <w:rPr>
          <w:rFonts w:ascii="Times New Roman" w:hAnsi="Times New Roman"/>
          <w:bCs/>
          <w:sz w:val="32"/>
          <w:szCs w:val="32"/>
        </w:rPr>
        <w:t xml:space="preserve">по  </w:t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</w:r>
      <w:r w:rsidRPr="009F4844">
        <w:rPr>
          <w:rFonts w:ascii="Times New Roman" w:hAnsi="Times New Roman"/>
          <w:b/>
          <w:sz w:val="32"/>
          <w:szCs w:val="32"/>
        </w:rPr>
        <w:softHyphen/>
        <w:t>русскому языку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9 класс</w:t>
      </w:r>
    </w:p>
    <w:p w:rsidR="004941D9" w:rsidRPr="009F4844" w:rsidRDefault="004941D9" w:rsidP="004941D9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F4844">
        <w:rPr>
          <w:rFonts w:ascii="Times New Roman" w:hAnsi="Times New Roman"/>
          <w:b/>
          <w:sz w:val="32"/>
          <w:szCs w:val="32"/>
        </w:rPr>
        <w:t>учитель Кульмаметова Г.Ш.</w:t>
      </w:r>
    </w:p>
    <w:p w:rsidR="00DD73CC" w:rsidRPr="009F4844" w:rsidRDefault="004941D9" w:rsidP="004941D9">
      <w:pPr>
        <w:spacing w:after="200" w:line="276" w:lineRule="auto"/>
        <w:jc w:val="center"/>
        <w:rPr>
          <w:rFonts w:eastAsiaTheme="minorHAnsi"/>
          <w:bCs w:val="0"/>
          <w:sz w:val="32"/>
          <w:szCs w:val="32"/>
          <w:u w:val="single"/>
          <w:lang w:eastAsia="en-US"/>
        </w:rPr>
      </w:pPr>
      <w:r w:rsidRPr="009F4844">
        <w:rPr>
          <w:b/>
          <w:sz w:val="32"/>
          <w:szCs w:val="32"/>
        </w:rPr>
        <w:t xml:space="preserve">на 2019 </w:t>
      </w:r>
      <w:r w:rsidR="00023EC6" w:rsidRPr="009F4844">
        <w:rPr>
          <w:b/>
          <w:sz w:val="32"/>
          <w:szCs w:val="32"/>
        </w:rPr>
        <w:t>–</w:t>
      </w:r>
      <w:r w:rsidRPr="009F4844">
        <w:rPr>
          <w:b/>
          <w:sz w:val="32"/>
          <w:szCs w:val="32"/>
        </w:rPr>
        <w:t xml:space="preserve"> 2020  учебный год</w:t>
      </w:r>
    </w:p>
    <w:p w:rsidR="00DD73CC" w:rsidRPr="00D01F80" w:rsidRDefault="00DD73CC" w:rsidP="00DD73CC">
      <w:pPr>
        <w:spacing w:after="200" w:line="276" w:lineRule="auto"/>
        <w:rPr>
          <w:rFonts w:eastAsiaTheme="minorHAnsi"/>
          <w:bCs w:val="0"/>
          <w:sz w:val="24"/>
          <w:szCs w:val="24"/>
          <w:lang w:eastAsia="en-US"/>
        </w:rPr>
      </w:pPr>
    </w:p>
    <w:p w:rsidR="00DD73CC" w:rsidRPr="00D01F80" w:rsidRDefault="00DD73CC" w:rsidP="00DD73CC">
      <w:pPr>
        <w:spacing w:after="200" w:line="276" w:lineRule="auto"/>
        <w:rPr>
          <w:rFonts w:eastAsiaTheme="minorHAnsi"/>
          <w:b/>
          <w:bCs w:val="0"/>
          <w:color w:val="00B050"/>
          <w:sz w:val="24"/>
          <w:szCs w:val="24"/>
          <w:lang w:eastAsia="en-US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941D9" w:rsidRPr="00D01F80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Default="00023EC6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Default="00D01F80" w:rsidP="00023EC6">
      <w:pPr>
        <w:rPr>
          <w:sz w:val="24"/>
          <w:szCs w:val="24"/>
        </w:rPr>
      </w:pPr>
    </w:p>
    <w:p w:rsidR="00D01F80" w:rsidRPr="00D01F80" w:rsidRDefault="00D01F80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023EC6" w:rsidRPr="00D01F80" w:rsidRDefault="00023EC6" w:rsidP="00023EC6">
      <w:pPr>
        <w:rPr>
          <w:sz w:val="24"/>
          <w:szCs w:val="24"/>
        </w:rPr>
      </w:pPr>
    </w:p>
    <w:p w:rsidR="006E0F28" w:rsidRPr="00CD484D" w:rsidRDefault="006E0F28" w:rsidP="006E0F28">
      <w:pPr>
        <w:rPr>
          <w:color w:val="000000"/>
          <w:sz w:val="24"/>
          <w:szCs w:val="24"/>
        </w:rPr>
      </w:pPr>
    </w:p>
    <w:p w:rsidR="00BF201F" w:rsidRPr="009F4844" w:rsidRDefault="00BF201F" w:rsidP="00BF201F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4"/>
          <w:szCs w:val="24"/>
        </w:rPr>
      </w:pP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  <w:r>
        <w:rPr>
          <w:rStyle w:val="af0"/>
          <w:color w:val="333333"/>
          <w:spacing w:val="10"/>
          <w:shd w:val="clear" w:color="auto" w:fill="FFFFFF"/>
        </w:rPr>
        <w:t>Планируемые результаты освоения учебного предмета</w:t>
      </w:r>
    </w:p>
    <w:p w:rsidR="00807DC9" w:rsidRDefault="00807DC9" w:rsidP="00807DC9">
      <w:pPr>
        <w:jc w:val="center"/>
        <w:rPr>
          <w:rStyle w:val="af0"/>
          <w:color w:val="333333"/>
          <w:spacing w:val="10"/>
          <w:shd w:val="clear" w:color="auto" w:fill="FFFFFF"/>
        </w:rPr>
      </w:pPr>
    </w:p>
    <w:p w:rsidR="00023EC6" w:rsidRPr="009F4844" w:rsidRDefault="00807DC9" w:rsidP="00023E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23EC6" w:rsidRPr="009F4844">
        <w:rPr>
          <w:b/>
          <w:sz w:val="24"/>
          <w:szCs w:val="24"/>
        </w:rPr>
        <w:t>Личностными результатами освоения являются:</w:t>
      </w:r>
    </w:p>
    <w:p w:rsidR="00023EC6" w:rsidRPr="009F4844" w:rsidRDefault="00023EC6" w:rsidP="00023EC6">
      <w:pPr>
        <w:spacing w:line="5" w:lineRule="exact"/>
        <w:rPr>
          <w:sz w:val="24"/>
          <w:szCs w:val="24"/>
        </w:rPr>
      </w:pP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>1.понимание русского языка как одной из основных национально-культурных ценностей русского народа; определяюшей роли родного языка в развитии интеллектуальных,творческих способностей и моральных качеств личности.</w:t>
      </w:r>
    </w:p>
    <w:p w:rsidR="00023EC6" w:rsidRPr="009F4844" w:rsidRDefault="00023EC6" w:rsidP="00023EC6">
      <w:pPr>
        <w:ind w:left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2.осознание эстетической ценности русского языка, уважительное отношение к родному языку, гордость за него.</w:t>
      </w:r>
    </w:p>
    <w:p w:rsidR="00023EC6" w:rsidRPr="009F4844" w:rsidRDefault="00023EC6" w:rsidP="00023EC6">
      <w:pPr>
        <w:ind w:firstLine="708"/>
        <w:rPr>
          <w:sz w:val="24"/>
          <w:szCs w:val="24"/>
        </w:rPr>
      </w:pPr>
      <w:r w:rsidRPr="009F4844">
        <w:rPr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023EC6" w:rsidRPr="009F4844" w:rsidRDefault="00023EC6" w:rsidP="00023EC6">
      <w:pPr>
        <w:ind w:firstLine="708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Метапредметные результаты: </w:t>
      </w:r>
    </w:p>
    <w:p w:rsidR="00023EC6" w:rsidRPr="009F4844" w:rsidRDefault="00023EC6" w:rsidP="00023EC6">
      <w:pPr>
        <w:ind w:firstLine="708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1.владение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:rsidR="00023EC6" w:rsidRPr="009F4844" w:rsidRDefault="00023EC6" w:rsidP="00023EC6">
      <w:pPr>
        <w:numPr>
          <w:ilvl w:val="0"/>
          <w:numId w:val="7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:rsidR="00023EC6" w:rsidRPr="009F4844" w:rsidRDefault="00023EC6" w:rsidP="00023EC6">
      <w:pPr>
        <w:tabs>
          <w:tab w:val="left" w:pos="974"/>
        </w:tabs>
        <w:ind w:left="700"/>
        <w:jc w:val="both"/>
        <w:rPr>
          <w:b/>
          <w:sz w:val="24"/>
          <w:szCs w:val="24"/>
        </w:rPr>
      </w:pPr>
      <w:r w:rsidRPr="009F4844">
        <w:rPr>
          <w:sz w:val="24"/>
          <w:szCs w:val="24"/>
        </w:rPr>
        <w:t xml:space="preserve"> </w:t>
      </w:r>
      <w:r w:rsidRPr="009F4844">
        <w:rPr>
          <w:b/>
          <w:sz w:val="24"/>
          <w:szCs w:val="24"/>
        </w:rPr>
        <w:t>Предметные результаты: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974"/>
        </w:tabs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</w:t>
      </w:r>
    </w:p>
    <w:p w:rsidR="00023EC6" w:rsidRPr="009F4844" w:rsidRDefault="00023EC6" w:rsidP="00023EC6">
      <w:pPr>
        <w:numPr>
          <w:ilvl w:val="0"/>
          <w:numId w:val="8"/>
        </w:numPr>
        <w:tabs>
          <w:tab w:val="left" w:pos="880"/>
        </w:tabs>
        <w:ind w:firstLine="700"/>
        <w:rPr>
          <w:sz w:val="24"/>
          <w:szCs w:val="24"/>
        </w:rPr>
      </w:pPr>
      <w:r w:rsidRPr="009F4844">
        <w:rPr>
          <w:sz w:val="24"/>
          <w:szCs w:val="24"/>
        </w:rPr>
        <w:t xml:space="preserve"> усвоение основ научных знаний о родном языке, понимание взаимосвязи его уровней и единиц,</w:t>
      </w:r>
    </w:p>
    <w:p w:rsidR="00023EC6" w:rsidRPr="009F4844" w:rsidRDefault="00023EC6" w:rsidP="00023EC6">
      <w:pPr>
        <w:ind w:firstLine="70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текст,типы текста,основные единицы языка, их признаки, особенности употребления в речи,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4.овладение основными нормами русского литературного языка, нормами речевого этикета и умение пользоваться ими в своей практике,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5.проведение различных видов анализа слова,синтаксического анализа словосочетания и предложения,</w:t>
      </w:r>
    </w:p>
    <w:p w:rsidR="00023EC6" w:rsidRPr="009F4844" w:rsidRDefault="00023EC6" w:rsidP="00023EC6">
      <w:pPr>
        <w:ind w:left="700"/>
        <w:rPr>
          <w:sz w:val="24"/>
          <w:szCs w:val="24"/>
        </w:rPr>
      </w:pPr>
      <w:r w:rsidRPr="009F4844">
        <w:rPr>
          <w:sz w:val="24"/>
          <w:szCs w:val="24"/>
        </w:rPr>
        <w:t>6. осознание эстетической функции родного языка</w:t>
      </w:r>
    </w:p>
    <w:p w:rsidR="00023EC6" w:rsidRPr="009F4844" w:rsidRDefault="00023EC6" w:rsidP="00023EC6">
      <w:pPr>
        <w:spacing w:line="242" w:lineRule="auto"/>
        <w:ind w:firstLine="720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023EC6" w:rsidRPr="009F4844" w:rsidRDefault="00023EC6" w:rsidP="00023EC6">
      <w:pPr>
        <w:spacing w:line="243" w:lineRule="exact"/>
        <w:rPr>
          <w:sz w:val="24"/>
          <w:szCs w:val="24"/>
        </w:rPr>
      </w:pPr>
    </w:p>
    <w:p w:rsidR="00023EC6" w:rsidRPr="009F4844" w:rsidRDefault="00023EC6" w:rsidP="00D01F80">
      <w:pPr>
        <w:autoSpaceDE w:val="0"/>
        <w:autoSpaceDN w:val="0"/>
        <w:adjustRightInd w:val="0"/>
        <w:jc w:val="center"/>
        <w:rPr>
          <w:rFonts w:eastAsia="Newton-Bold"/>
          <w:b/>
          <w:sz w:val="24"/>
          <w:szCs w:val="24"/>
        </w:rPr>
      </w:pPr>
      <w:r w:rsidRPr="009F4844">
        <w:rPr>
          <w:rFonts w:eastAsia="Newton-Bold"/>
          <w:b/>
          <w:sz w:val="24"/>
          <w:szCs w:val="24"/>
        </w:rPr>
        <w:t>Содержание учебного предмета</w:t>
      </w:r>
    </w:p>
    <w:p w:rsidR="00D01F80" w:rsidRPr="009F4844" w:rsidRDefault="00D01F80" w:rsidP="00D01F80">
      <w:pPr>
        <w:spacing w:line="276" w:lineRule="auto"/>
        <w:rPr>
          <w:rFonts w:eastAsia="Calibri"/>
          <w:b/>
          <w:kern w:val="28"/>
          <w:sz w:val="24"/>
          <w:szCs w:val="24"/>
        </w:rPr>
      </w:pP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Международное значение русского языка.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Повторение пройденного в 5 - 8 классах.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>Анализ текста, его стиля, средств связи его частей.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Сложное предложение. Культура речи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Сложные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>Союзные предложения.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lastRenderedPageBreak/>
        <w:t xml:space="preserve">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Авторское употребление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b/>
          <w:sz w:val="24"/>
          <w:szCs w:val="24"/>
        </w:rPr>
        <w:t>Р.К.:</w:t>
      </w:r>
      <w:r w:rsidRPr="009F4844">
        <w:rPr>
          <w:sz w:val="24"/>
          <w:szCs w:val="24"/>
        </w:rPr>
        <w:t xml:space="preserve"> особенности построения сложных предложений в говорах.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Сложноподчиненные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Деловые документы (автобиография, заявление).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Бессоюзные сложные предложения.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III. Конспект статьи (фрагмента статьи) на лингвистическую тему. </w:t>
      </w:r>
    </w:p>
    <w:p w:rsidR="00D01F80" w:rsidRPr="009F4844" w:rsidRDefault="00D01F80" w:rsidP="00D01F80">
      <w:pPr>
        <w:spacing w:line="276" w:lineRule="auto"/>
        <w:jc w:val="both"/>
        <w:rPr>
          <w:b/>
          <w:sz w:val="24"/>
          <w:szCs w:val="24"/>
        </w:rPr>
      </w:pPr>
      <w:r w:rsidRPr="009F4844">
        <w:rPr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D01F80" w:rsidRPr="009F4844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Тезисы статьи (главы книги) на лингвистическую тему. </w:t>
      </w:r>
    </w:p>
    <w:p w:rsidR="00D01F80" w:rsidRDefault="00D01F80" w:rsidP="00D01F80">
      <w:pPr>
        <w:spacing w:line="276" w:lineRule="auto"/>
        <w:jc w:val="both"/>
        <w:rPr>
          <w:sz w:val="24"/>
          <w:szCs w:val="24"/>
        </w:rPr>
      </w:pPr>
      <w:r w:rsidRPr="009F4844">
        <w:rPr>
          <w:sz w:val="24"/>
          <w:szCs w:val="24"/>
        </w:rPr>
        <w:t xml:space="preserve">Конспект и тезисный план литературно-критической статьи. </w:t>
      </w: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930508" w:rsidRPr="00807DC9" w:rsidRDefault="00930508" w:rsidP="00807DC9">
      <w:pPr>
        <w:jc w:val="center"/>
        <w:rPr>
          <w:b/>
          <w:bCs w:val="0"/>
          <w:iCs/>
          <w:color w:val="000000"/>
          <w:sz w:val="24"/>
          <w:szCs w:val="24"/>
        </w:rPr>
      </w:pPr>
      <w:r w:rsidRPr="00807DC9">
        <w:rPr>
          <w:b/>
          <w:iCs/>
          <w:color w:val="000000"/>
          <w:sz w:val="24"/>
          <w:szCs w:val="24"/>
        </w:rPr>
        <w:lastRenderedPageBreak/>
        <w:t>ТЕМАТИЧЕСКОЕ ПЛАНИРОВАНИЕ С УЧЕТОМ КОЛИЧЕСТВА ЧАСОВ</w:t>
      </w:r>
    </w:p>
    <w:p w:rsidR="00930508" w:rsidRPr="00807DC9" w:rsidRDefault="00930508" w:rsidP="00D01F80">
      <w:pPr>
        <w:spacing w:line="276" w:lineRule="auto"/>
        <w:jc w:val="both"/>
        <w:rPr>
          <w:sz w:val="24"/>
          <w:szCs w:val="24"/>
        </w:rPr>
      </w:pPr>
    </w:p>
    <w:p w:rsidR="00023EC6" w:rsidRPr="009F4844" w:rsidRDefault="00023EC6" w:rsidP="00023EC6">
      <w:pPr>
        <w:spacing w:before="100" w:beforeAutospacing="1"/>
        <w:jc w:val="center"/>
        <w:rPr>
          <w:sz w:val="24"/>
          <w:szCs w:val="24"/>
        </w:rPr>
      </w:pPr>
    </w:p>
    <w:tbl>
      <w:tblPr>
        <w:tblW w:w="35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995"/>
        <w:gridCol w:w="1350"/>
      </w:tblGrid>
      <w:tr w:rsidR="00D01F80" w:rsidRPr="009F4844" w:rsidTr="00D47540">
        <w:trPr>
          <w:trHeight w:val="838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2.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пройденного материала в 5-8 классе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Синтаксис и пунктуация.Сложное предложение.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9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4.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союзные предложения.Сложносочиненные предложения.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5.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Сложноподчиненные предложения.</w:t>
            </w:r>
            <w:r w:rsidR="009F4844">
              <w:rPr>
                <w:sz w:val="24"/>
                <w:szCs w:val="24"/>
              </w:rPr>
              <w:t xml:space="preserve"> </w:t>
            </w:r>
            <w:r w:rsidRPr="009F4844">
              <w:rPr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34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6.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14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7.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</w:t>
            </w:r>
          </w:p>
        </w:tc>
      </w:tr>
      <w:tr w:rsidR="00D01F80" w:rsidRPr="009F4844" w:rsidTr="00D01F80"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8.</w:t>
            </w: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Повторение и систематизация изученного в 9 классе.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13</w:t>
            </w:r>
          </w:p>
        </w:tc>
      </w:tr>
      <w:tr w:rsidR="00D01F80" w:rsidRPr="009F4844" w:rsidTr="00D01F80">
        <w:trPr>
          <w:trHeight w:val="389"/>
        </w:trPr>
        <w:tc>
          <w:tcPr>
            <w:tcW w:w="294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pct"/>
            <w:shd w:val="clear" w:color="auto" w:fill="auto"/>
          </w:tcPr>
          <w:p w:rsidR="00D01F80" w:rsidRPr="009F4844" w:rsidRDefault="00D01F80" w:rsidP="004066A3">
            <w:pPr>
              <w:tabs>
                <w:tab w:val="left" w:pos="1320"/>
                <w:tab w:val="center" w:pos="2789"/>
              </w:tabs>
              <w:jc w:val="both"/>
              <w:rPr>
                <w:b/>
                <w:sz w:val="24"/>
                <w:szCs w:val="24"/>
              </w:rPr>
            </w:pPr>
            <w:r w:rsidRPr="009F48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5" w:type="pct"/>
            <w:shd w:val="clear" w:color="auto" w:fill="auto"/>
          </w:tcPr>
          <w:p w:rsidR="00D01F80" w:rsidRPr="009F4844" w:rsidRDefault="00D01F80" w:rsidP="004066A3">
            <w:pPr>
              <w:jc w:val="center"/>
              <w:rPr>
                <w:sz w:val="24"/>
                <w:szCs w:val="24"/>
              </w:rPr>
            </w:pPr>
            <w:r w:rsidRPr="009F4844">
              <w:rPr>
                <w:sz w:val="24"/>
                <w:szCs w:val="24"/>
              </w:rPr>
              <w:t>102</w:t>
            </w:r>
          </w:p>
        </w:tc>
      </w:tr>
    </w:tbl>
    <w:p w:rsidR="004941D9" w:rsidRPr="009F4844" w:rsidRDefault="004941D9" w:rsidP="006623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4941D9" w:rsidRPr="009F4844" w:rsidSect="004941D9">
      <w:pgSz w:w="11906" w:h="16838"/>
      <w:pgMar w:top="720" w:right="42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2B" w:rsidRDefault="003E292B" w:rsidP="00DD73CC">
      <w:r>
        <w:separator/>
      </w:r>
    </w:p>
  </w:endnote>
  <w:endnote w:type="continuationSeparator" w:id="1">
    <w:p w:rsidR="003E292B" w:rsidRDefault="003E292B" w:rsidP="00DD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2B" w:rsidRDefault="003E292B" w:rsidP="00DD73CC">
      <w:r>
        <w:separator/>
      </w:r>
    </w:p>
  </w:footnote>
  <w:footnote w:type="continuationSeparator" w:id="1">
    <w:p w:rsidR="003E292B" w:rsidRDefault="003E292B" w:rsidP="00DD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99"/>
    <w:multiLevelType w:val="hybridMultilevel"/>
    <w:tmpl w:val="878687FA"/>
    <w:lvl w:ilvl="0" w:tplc="15C6BB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AFACF8F8">
      <w:numFmt w:val="decimal"/>
      <w:lvlText w:val=""/>
      <w:lvlJc w:val="left"/>
    </w:lvl>
    <w:lvl w:ilvl="2" w:tplc="CE460452">
      <w:numFmt w:val="decimal"/>
      <w:lvlText w:val=""/>
      <w:lvlJc w:val="left"/>
    </w:lvl>
    <w:lvl w:ilvl="3" w:tplc="33EADDC4">
      <w:numFmt w:val="decimal"/>
      <w:lvlText w:val=""/>
      <w:lvlJc w:val="left"/>
    </w:lvl>
    <w:lvl w:ilvl="4" w:tplc="6C881560">
      <w:numFmt w:val="decimal"/>
      <w:lvlText w:val=""/>
      <w:lvlJc w:val="left"/>
    </w:lvl>
    <w:lvl w:ilvl="5" w:tplc="7DFE0CAE">
      <w:numFmt w:val="decimal"/>
      <w:lvlText w:val=""/>
      <w:lvlJc w:val="left"/>
    </w:lvl>
    <w:lvl w:ilvl="6" w:tplc="D526CD34">
      <w:numFmt w:val="decimal"/>
      <w:lvlText w:val=""/>
      <w:lvlJc w:val="left"/>
    </w:lvl>
    <w:lvl w:ilvl="7" w:tplc="FFA85A9E">
      <w:numFmt w:val="decimal"/>
      <w:lvlText w:val=""/>
      <w:lvlJc w:val="left"/>
    </w:lvl>
    <w:lvl w:ilvl="8" w:tplc="D19864E6">
      <w:numFmt w:val="decimal"/>
      <w:lvlText w:val=""/>
      <w:lvlJc w:val="left"/>
    </w:lvl>
  </w:abstractNum>
  <w:abstractNum w:abstractNumId="2">
    <w:nsid w:val="00000F3E"/>
    <w:multiLevelType w:val="hybridMultilevel"/>
    <w:tmpl w:val="AE383A56"/>
    <w:lvl w:ilvl="0" w:tplc="70726848">
      <w:start w:val="2"/>
      <w:numFmt w:val="decimal"/>
      <w:lvlText w:val="%1."/>
      <w:lvlJc w:val="left"/>
    </w:lvl>
    <w:lvl w:ilvl="1" w:tplc="0A6E593C">
      <w:numFmt w:val="decimal"/>
      <w:lvlText w:val=""/>
      <w:lvlJc w:val="left"/>
    </w:lvl>
    <w:lvl w:ilvl="2" w:tplc="E446D048">
      <w:numFmt w:val="decimal"/>
      <w:lvlText w:val=""/>
      <w:lvlJc w:val="left"/>
    </w:lvl>
    <w:lvl w:ilvl="3" w:tplc="F8963F56">
      <w:numFmt w:val="decimal"/>
      <w:lvlText w:val=""/>
      <w:lvlJc w:val="left"/>
    </w:lvl>
    <w:lvl w:ilvl="4" w:tplc="0F8A8958">
      <w:numFmt w:val="decimal"/>
      <w:lvlText w:val=""/>
      <w:lvlJc w:val="left"/>
    </w:lvl>
    <w:lvl w:ilvl="5" w:tplc="61EE419A">
      <w:numFmt w:val="decimal"/>
      <w:lvlText w:val=""/>
      <w:lvlJc w:val="left"/>
    </w:lvl>
    <w:lvl w:ilvl="6" w:tplc="16122CBA">
      <w:numFmt w:val="decimal"/>
      <w:lvlText w:val=""/>
      <w:lvlJc w:val="left"/>
    </w:lvl>
    <w:lvl w:ilvl="7" w:tplc="4CC6A4B8">
      <w:numFmt w:val="decimal"/>
      <w:lvlText w:val=""/>
      <w:lvlJc w:val="left"/>
    </w:lvl>
    <w:lvl w:ilvl="8" w:tplc="9D3A3636">
      <w:numFmt w:val="decimal"/>
      <w:lvlText w:val=""/>
      <w:lvlJc w:val="left"/>
    </w:lvl>
  </w:abstractNum>
  <w:abstractNum w:abstractNumId="3">
    <w:nsid w:val="0000390C"/>
    <w:multiLevelType w:val="hybridMultilevel"/>
    <w:tmpl w:val="63D69C04"/>
    <w:lvl w:ilvl="0" w:tplc="BCF6B952">
      <w:start w:val="1"/>
      <w:numFmt w:val="bullet"/>
      <w:lvlText w:val="В"/>
      <w:lvlJc w:val="left"/>
    </w:lvl>
    <w:lvl w:ilvl="1" w:tplc="22E291FA">
      <w:numFmt w:val="decimal"/>
      <w:lvlText w:val=""/>
      <w:lvlJc w:val="left"/>
    </w:lvl>
    <w:lvl w:ilvl="2" w:tplc="B1C2E674">
      <w:numFmt w:val="decimal"/>
      <w:lvlText w:val=""/>
      <w:lvlJc w:val="left"/>
    </w:lvl>
    <w:lvl w:ilvl="3" w:tplc="B0902D50">
      <w:numFmt w:val="decimal"/>
      <w:lvlText w:val=""/>
      <w:lvlJc w:val="left"/>
    </w:lvl>
    <w:lvl w:ilvl="4" w:tplc="AB5C5410">
      <w:numFmt w:val="decimal"/>
      <w:lvlText w:val=""/>
      <w:lvlJc w:val="left"/>
    </w:lvl>
    <w:lvl w:ilvl="5" w:tplc="76EA7E14">
      <w:numFmt w:val="decimal"/>
      <w:lvlText w:val=""/>
      <w:lvlJc w:val="left"/>
    </w:lvl>
    <w:lvl w:ilvl="6" w:tplc="5F4A2E5E">
      <w:numFmt w:val="decimal"/>
      <w:lvlText w:val=""/>
      <w:lvlJc w:val="left"/>
    </w:lvl>
    <w:lvl w:ilvl="7" w:tplc="5948ADE8">
      <w:numFmt w:val="decimal"/>
      <w:lvlText w:val=""/>
      <w:lvlJc w:val="left"/>
    </w:lvl>
    <w:lvl w:ilvl="8" w:tplc="18E08D56">
      <w:numFmt w:val="decimal"/>
      <w:lvlText w:val=""/>
      <w:lvlJc w:val="left"/>
    </w:lvl>
  </w:abstractNum>
  <w:abstractNum w:abstractNumId="4">
    <w:nsid w:val="12684FBF"/>
    <w:multiLevelType w:val="hybridMultilevel"/>
    <w:tmpl w:val="59C2C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B394C"/>
    <w:multiLevelType w:val="hybridMultilevel"/>
    <w:tmpl w:val="6A0CB85A"/>
    <w:lvl w:ilvl="0" w:tplc="67A0D07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F582D"/>
    <w:multiLevelType w:val="hybridMultilevel"/>
    <w:tmpl w:val="06FE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14"/>
    <w:multiLevelType w:val="hybridMultilevel"/>
    <w:tmpl w:val="B478ED68"/>
    <w:lvl w:ilvl="0" w:tplc="6F5480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E04"/>
    <w:multiLevelType w:val="hybridMultilevel"/>
    <w:tmpl w:val="61427F8E"/>
    <w:lvl w:ilvl="0" w:tplc="0CE05F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03C0"/>
    <w:multiLevelType w:val="hybridMultilevel"/>
    <w:tmpl w:val="146822C2"/>
    <w:lvl w:ilvl="0" w:tplc="4F806D9A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54"/>
    <w:rsid w:val="00023EC6"/>
    <w:rsid w:val="00046214"/>
    <w:rsid w:val="00151D45"/>
    <w:rsid w:val="00151FB7"/>
    <w:rsid w:val="00160454"/>
    <w:rsid w:val="00257FAB"/>
    <w:rsid w:val="002E4D50"/>
    <w:rsid w:val="002E7E38"/>
    <w:rsid w:val="0038287D"/>
    <w:rsid w:val="003E292B"/>
    <w:rsid w:val="003F5F48"/>
    <w:rsid w:val="004158CF"/>
    <w:rsid w:val="004941D9"/>
    <w:rsid w:val="004B26A3"/>
    <w:rsid w:val="004F35F6"/>
    <w:rsid w:val="0059048F"/>
    <w:rsid w:val="005D7C9F"/>
    <w:rsid w:val="00662354"/>
    <w:rsid w:val="006A1B2F"/>
    <w:rsid w:val="006D0191"/>
    <w:rsid w:val="006E0F28"/>
    <w:rsid w:val="007C3742"/>
    <w:rsid w:val="007F7A6D"/>
    <w:rsid w:val="0080290F"/>
    <w:rsid w:val="00807DC9"/>
    <w:rsid w:val="008845B6"/>
    <w:rsid w:val="008F76AA"/>
    <w:rsid w:val="00930508"/>
    <w:rsid w:val="009A7963"/>
    <w:rsid w:val="009C2E16"/>
    <w:rsid w:val="009F4844"/>
    <w:rsid w:val="00AE06FC"/>
    <w:rsid w:val="00B633DA"/>
    <w:rsid w:val="00BE73CA"/>
    <w:rsid w:val="00BF201F"/>
    <w:rsid w:val="00C71E4B"/>
    <w:rsid w:val="00CC3D75"/>
    <w:rsid w:val="00D01F80"/>
    <w:rsid w:val="00D24923"/>
    <w:rsid w:val="00D51822"/>
    <w:rsid w:val="00D62921"/>
    <w:rsid w:val="00D809C1"/>
    <w:rsid w:val="00DA5693"/>
    <w:rsid w:val="00DD73CC"/>
    <w:rsid w:val="00E05ED1"/>
    <w:rsid w:val="00EF6F49"/>
    <w:rsid w:val="00F2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35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2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First Indent"/>
    <w:basedOn w:val="a3"/>
    <w:link w:val="a6"/>
    <w:unhideWhenUsed/>
    <w:rsid w:val="00662354"/>
    <w:pPr>
      <w:ind w:firstLine="210"/>
    </w:pPr>
  </w:style>
  <w:style w:type="character" w:customStyle="1" w:styleId="a6">
    <w:name w:val="Красная строка Знак"/>
    <w:basedOn w:val="a4"/>
    <w:link w:val="a5"/>
    <w:rsid w:val="0066235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rsid w:val="0066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D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7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C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D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D50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e">
    <w:name w:val="No Spacing"/>
    <w:uiPriority w:val="1"/>
    <w:qFormat/>
    <w:rsid w:val="004941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941D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Style25">
    <w:name w:val="Style25"/>
    <w:basedOn w:val="a"/>
    <w:rsid w:val="00023EC6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bCs w:val="0"/>
      <w:sz w:val="24"/>
      <w:szCs w:val="24"/>
    </w:rPr>
  </w:style>
  <w:style w:type="character" w:styleId="af0">
    <w:name w:val="Strong"/>
    <w:basedOn w:val="a0"/>
    <w:uiPriority w:val="22"/>
    <w:qFormat/>
    <w:rsid w:val="00807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МАОУ Абаульская ООШ</cp:lastModifiedBy>
  <cp:revision>7</cp:revision>
  <cp:lastPrinted>2019-10-15T04:38:00Z</cp:lastPrinted>
  <dcterms:created xsi:type="dcterms:W3CDTF">2019-09-30T10:08:00Z</dcterms:created>
  <dcterms:modified xsi:type="dcterms:W3CDTF">2019-10-15T04:38:00Z</dcterms:modified>
</cp:coreProperties>
</file>