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C0224">
        <w:rPr>
          <w:rFonts w:ascii="Times New Roman" w:eastAsia="Times New Roman" w:hAnsi="Times New Roman" w:cs="Times New Roman"/>
          <w:b/>
          <w:bCs/>
          <w:sz w:val="26"/>
        </w:rPr>
        <w:t>МИНИСТЕРСТВО ОБРАЗОВАНИЯ И НАУКИ РОССИЙСКОЙ ФЕДЕРАЦИИ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ПИСЬМО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от 24 ноября 2011 г. N МД-1552/03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ОБ ОСНАЩЕНИИ ОБЩЕОБРАЗОВАТЕЛЬНЫХ УЧРЕЖДЕНИЙ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УЧЕБНЫМ И УЧЕБНО-ЛАБОРАТОРНЫМ ОБОРУДОВАНИЕМ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направляет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Данные Рекомендации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М.В.ДУЛИНОВ</w:t>
      </w: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ПО ОСНАЩЕНИЮ ОБЩЕОБРАЗОВАТЕЛЬНЫХ УЧРЕЖДЕНИЙ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УЧЕБНЫМ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И УЧЕБНО-ЛАБОРАТОРНЫМ ОБОРУДОВАНИЕМ, НЕОБХОДИМЫМ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(ФГОС) ОСНОВНОГО ОБЩЕГО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ОБРАЗОВАНИЯ, ОРГАНИЗАЦИИ ПРОЕКТНОЙ ДЕЯТЕЛЬНОСТИ,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И ТЕХНИЧЕСКОГО ТВОРЧЕСТВА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 Пояснительная записка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1.1. Цели и назначение Рекомендаций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условиям реализации основной образовательной программы. Рекомендации выполняют функцию ориентира в создании </w:t>
      </w: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и канцелярские принадлежности.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Оснащение образовательного процесса должно обеспечивать возможность: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у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включения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в проектную и учебно-исследовательскую деятельность;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проектирования и конструирования, управления объектами, программирования;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создания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и информационных объектов.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1.2. Нормативные основания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>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&lt;1&gt; Закон Российской Федерации от 10 июля 1992 года N 3266-1 "Об образовании" (в действующей редакции).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России от 4 октября 2010 г. N 986, зарегистрированы в Минюсте России 3 марта 2011 г., регистрационный N 19682).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&lt;4&gt;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России от 28 декабря 2010 г. N 2106, зарегистрированы в Минюсте России 2 февраля 2011 г., регистрационный N 19676).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1.3. Область применения Рекомендаций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оснащения и оборудования образовательного процесса.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2. Комплектно-модульное построение оснащения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Полное оснащение образовательного учреждения обеспечивают три взаимосвязанных комплекта: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1) общешкольное оснащение;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2) оснащение предметных кабинетов;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 Оснащение общеобразовательного учреждения,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реализующего основную образовательную программу основного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3.1. Оснащение образовательного учреждения должно формироваться на основе следующих принципов: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соответствие требованиям ФГОС ООО, обеспечение преемственности с оснащением для начального общего образования;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учет возрастных психолого-педагогических особенностей обучающихся;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</w:t>
      </w: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обеспечение эргономичного режима работы участников образовательного процесса;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согласованность совместного использования (содержательная, функциональная, технологическая, программная и пр.);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3.2. Совокупность комплектов оснащения должна обеспечивать возможность: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использования современных образовательных технологий в учебной и внеурочной деятельности;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в электронной форме: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управлять образовательным процессом;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создавать и редактировать электронные таблицы, тексты и презентации;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формировать и отрабатывать навыки клавиатурного письма;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создавать, обрабатывать и редактировать звук;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создавать, обрабатывать и редактировать растровые, векторные и видеоизображения;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работать с геоинформационными системами, картографической информацией, планами объектов и местности;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визуализировать исторические данные (создавать ленты времени и др.);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Среда деятельности учителя и учащегося должна обеспечивать возможность: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- строить динамические компьютерные модели объектов и процессов;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проводить виртуальные эксперименты и анализ полученных при этом результатов;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анализировать зависимость поведения рассматриваемого объекта от его параметров, начальных и граничных условий;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выдвигать гипотезы, объясняющие ход исследуемых процессов;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сравнивать виртуальные процессы с наблюдаемыми в реальном эксперименте и с математическими моделями процессов.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4. Общешкольное оснащение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К общешкольному оснащению относится оборудование, не закрепленное за предметными кабинетами, использующееся в многопредметных и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>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5. Общие рекомендации по оснащению учебных кабинетов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для основной ступени общего образования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</w:t>
      </w: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и значительное число других экспериментов.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средства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оснащение учебных кабинетов для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ступени общего образования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N  │   Наименование    │      Состав и       │  Количественный состав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/п │      модуля       │   предназначение    │   автоматизированного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    оборудования,    │      рабочего места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 входящего в модуль  ├────────────┬─────────────┤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                     │  педагога  │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1  │         2         │          3          │     4      │      5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1. │Модуль: технические средства обучения                  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│1.1.│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Специализированный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│СПАК         является│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│программн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│составной      частью│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│комплекс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педагога│образовательной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среды│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│(СПАК)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│профессиональных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│задач   педагога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│технические  средства│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  должны    быть│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скоммутированы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между│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│собой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включает: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│1.  Персональный  или│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│(ноутбук)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│обеспечением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      Интерактивное│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│2.1.    Интерактивная│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│доска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│2.2.         Проектор│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│мультимедийный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│2.3.     Визуализатор│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│цифровой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│3.  Оборудование  для│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│тестирования качества│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│знаний обучающихся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│4.      Копировально-│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│множительная техника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│4.1.        Печатное,│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│копировальное,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│сканирующие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│устройства (отдельные│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│элементы или  в  виде│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│многофункционального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│устройства,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с целями│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     задачами│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│использования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│оборудования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│образовательном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)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│5.             Прочее│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│Аппаратное          и│  1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компл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│управление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учебным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│ресурсов,  творческих│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 со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статическими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│работу   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визуализирование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│(создание       ленты│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│образования;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│проведение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│подготовки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│взаимодействия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│участниками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│(посредством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│глобальных    сетей),│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формируемых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в   ходе│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│учебного процесса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│решения         задач│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│безопасного доступа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│Интерактивное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│предназначено   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│визуализации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│материала,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│полученного         с│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│цифровых и нецифровых│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│носителей,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│интерактивном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экране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│сохранения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│достижений   (в   том│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формирование│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│портфолио)  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│Копировально-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│множительная  техника│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│предназначена   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│тиражирования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 материала,│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│сохранения в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цифровом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формате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результатов│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│достижений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│(формирование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│портфолио)  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│включает    фот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│гарнитуру, устройства│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│оборудования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│1.2.│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Специализированный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│СПАК         является│     x      │    1 ед.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│программн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│составной      частью│            │  на 1 чел.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│комплекс           │образовательной среды│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│обучающихся (СПАК)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│учебно-познавательных│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│задач  обучающихся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│технические средства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│СПАК   должны    быть│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скоммутированы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между│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│собой.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│СПАК включает:       │     x      │  1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компл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│1.  Персональный  или│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│(ноутбук)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│обеспечением.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             Прочее│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│оборудование.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│Аппаратное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│управление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учебным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│ресурсов,  творческих│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 со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статическими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│работу   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визуализирование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│(создание       ленты│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│образования;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│проведение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│подготовки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│взаимодействия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│участниками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│(посредством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│глобальных     сетей)│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формируемых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в   ходе│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  процесса,│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│для   решения   задач│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│безопасного доступа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│включает    фот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│гарнитуры,       веб-│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│камеры,   графические│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│планшеты,  устройства│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│оборудования,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│устройства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│организации локальной│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│беспроводной  сети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│пр.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│1.3.│Универсальная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Универсальная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1 ед.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│платформа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│платформа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│перемещения,       │обеспечивает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│хранения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и│межпредметное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│подзарядки         │(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межкабинетное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)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портативных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│использование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│компьютеров,       │оборудования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│прочего    учебного│   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│оборудования       │   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2. │        Модуль: лабораторное и демонстрационное оборудование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│2.1.│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цифровая│Может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быть│один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│по     одному│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лабораторная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│представлена  в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виде│комплект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│комплекту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│учебная техника    │полнофункционального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демонстрац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│мобильного   и  (или)│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онного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об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│на  4   -   6│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стационарного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рудования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│чел.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│лабораторного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│комплекса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│(комплексов),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│предназначенного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│организации  учебной,│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│учебно-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│исследовательской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│деятельности,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│формирования        у│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│обучающихся   навыков│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│цифрового   измерения│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│проведения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натурных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│экспериментов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│пределах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│помещения и вне его.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│Обучающая    цифровая│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│лабораторная  учебная│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│техника включает: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│1. Комплект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цифрового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│измерительного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│оборудования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│проведения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│естественнонаучных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│экспериментов.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           Цифровой│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│микроскоп.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│3.           Комплект│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│лабораторных приборов│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инструментов,│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│микропрепаратов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│пр.,   обеспечивающих│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│корректную постановку│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│наблюдений, опытов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│цифровой лабораторной│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│учебной техники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│2.2.│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│Может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быть│один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│по     одному│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традиционная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│представлена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наборами│комплект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│комплекту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│лабораторная       │традиционных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демонстр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│оборудования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│учебная техника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лабораторных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ционного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│на  4   -   6│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│приборов,   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оборудования│чел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│используемых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│обучающимися      при│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│постановке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│наблюдений, опытов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│программам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│предметов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│внеурочной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│деятельности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│2.3.│Учебная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техника│Может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быть│     X      │по     одному│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│для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отработки│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представлена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наборами│            │комплекту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│практических       │конструкторов,       │            │оборудования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│действий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и│робототехники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,       │            │на  4   -   6│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│навыков,           │тренажерами  и   пр.,│            │чел.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│проектирования и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предназначенными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│конструирования    │моделирования,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│технического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│творчества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│деятельности,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│отработки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│практических  навыков│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             области│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│безопасности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│жизнедеятельности,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│трудовых  навыков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│пр.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3. │               Модуль: наглядные пособия по предметам  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│3.1.│Наглядные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пособия│Могут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быть│один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│по     одному│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│по предметам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представлены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учебной│комплект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│комплекту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│техникой,     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демонстрац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обеспечивающей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онного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│на     одного│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визуально-звуковое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│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оборудования│или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группу│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│представление объекта│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│изучения.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│Наглядные пособия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│предметам включают: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│образовательные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│ресурсы   (ЭОР),    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│также   традиционные:│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│объемные  пособия   -│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│макеты,       модели,│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│слепки,       муляжи,│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│глобусы    и    т.д.;│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│плоскостные пособия -│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│таблицы,     картины,│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│фотографии,    карты,│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│схемы, чертежи и т.п.│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4. │            Модуль: информационно-методическая поддержка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   педагогического работника        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│4.1.│Методические       │Материалы      должны│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│материалы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│содержать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руководство│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│педагогического    │пользователя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│работника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по│подключению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,  наладке│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│использованию      │комплекта         или│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│комплекта          │отдельных     модулей│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│или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отдельных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│комплекта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,   описание│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│компонентов        │конструктивных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│комплекта  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│особенностей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образовательном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│технологии работы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│с      оборудованием,│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│примеры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практической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│работы   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│оборудованием,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│описание      порядка│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│постановки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│экспериментов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│оборудования и пр.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│4.2.│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Программы  (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модули,│Разработанные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│курсы)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повышения│программы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(модули,│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│квалификации       │курсы) могут являться│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│педагогических     │частью       программ│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│работников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по│повышения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│использованию      │квалификации,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│комплекта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или│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обеспечивающих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отдельных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│соответствии        с│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│компонентов        │требованиями ФГОС ООО│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│комплекта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в│непрерывность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│образовательном    │профессионального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│развития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│педагогических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│работников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│учреждения, в  объеме│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│не менее 108 часов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│не реже одного раза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│пять лет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2C0224" w:rsidRPr="002C0224" w:rsidRDefault="002C0224" w:rsidP="002C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6. Оснащение, обеспечивающее организацию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>, в том числе моделирование,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техническое творчество и проектную деятельность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обеспечена необходимыми расходными материалами.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C" w:rsidRDefault="006D277C"/>
    <w:sectPr w:rsidR="006D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4"/>
    <w:rsid w:val="002C0224"/>
    <w:rsid w:val="006D277C"/>
    <w:rsid w:val="008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0224"/>
  </w:style>
  <w:style w:type="character" w:customStyle="1" w:styleId="r">
    <w:name w:val="r"/>
    <w:basedOn w:val="a0"/>
    <w:rsid w:val="002C0224"/>
  </w:style>
  <w:style w:type="character" w:customStyle="1" w:styleId="u">
    <w:name w:val="u"/>
    <w:basedOn w:val="a0"/>
    <w:rsid w:val="002C0224"/>
  </w:style>
  <w:style w:type="character" w:customStyle="1" w:styleId="rl">
    <w:name w:val="rl"/>
    <w:basedOn w:val="a0"/>
    <w:rsid w:val="002C0224"/>
  </w:style>
  <w:style w:type="paragraph" w:styleId="HTML">
    <w:name w:val="HTML Preformatted"/>
    <w:basedOn w:val="a"/>
    <w:link w:val="HTML0"/>
    <w:uiPriority w:val="99"/>
    <w:semiHidden/>
    <w:unhideWhenUsed/>
    <w:rsid w:val="002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22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0224"/>
  </w:style>
  <w:style w:type="character" w:customStyle="1" w:styleId="r">
    <w:name w:val="r"/>
    <w:basedOn w:val="a0"/>
    <w:rsid w:val="002C0224"/>
  </w:style>
  <w:style w:type="character" w:customStyle="1" w:styleId="u">
    <w:name w:val="u"/>
    <w:basedOn w:val="a0"/>
    <w:rsid w:val="002C0224"/>
  </w:style>
  <w:style w:type="character" w:customStyle="1" w:styleId="rl">
    <w:name w:val="rl"/>
    <w:basedOn w:val="a0"/>
    <w:rsid w:val="002C0224"/>
  </w:style>
  <w:style w:type="paragraph" w:styleId="HTML">
    <w:name w:val="HTML Preformatted"/>
    <w:basedOn w:val="a"/>
    <w:link w:val="HTML0"/>
    <w:uiPriority w:val="99"/>
    <w:semiHidden/>
    <w:unhideWhenUsed/>
    <w:rsid w:val="002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2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8926</Words>
  <Characters>50880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2013-12-19T14:38:00Z</dcterms:created>
  <dcterms:modified xsi:type="dcterms:W3CDTF">2013-12-19T14:38:00Z</dcterms:modified>
</cp:coreProperties>
</file>