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программе по татарской литературе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Планирование составлено на основе: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-закона Российской Федерации «Об образовании в Российской Федерации» от 29.12.2012 № 273(в редакции от 26.07.2019);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-приказа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-примерной программы основного общего образования по татарской литературе,1-11классы;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-авторской программы по татарской литературе для основной общеобразовательной школы с русским языком обучения (для учащихся татар). Авторы: Ф.Ф.Хасанова, Г. М.Сафиуллина, М.Я.Гарифуллина.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Изучение родной (татарской) литературы в основной школе направлено на достижение следующих целей: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воспитание духовно развитой личности, формирование гуманистического мировоззрения, гражданского сознания, чувства патриотизма, любви и уважения к родному языку и культуре;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развитие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освоение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текстов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овладение умениями 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татарского литературного языка при создании собственных устных и письменных высказываний.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Задачи обучения курсу «Родная (татарская) литература»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Задачи изучения родной (татарской) литературы: 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Поддерживать интерес к чтению, сложившийся в начальной школе, формировать духовную и интеллектуальную потребность читать.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Обеспечивать общее и литературное развитие школьника, глубокое понимание художественных произведений различного уровня сложности.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Сохранять и обогащать опыт разнообразных читательских переживаний, развивать эмоциональную культуру читателя-школьника.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Обеспечивать осмысление литературы как словесного вида искусства, учить приобретать и систематизировать знания о литературе, писателях, их произведениях.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Обеспечивать освоение основных эстетических и теоретико-литературных понятий как условий полноценного восприятия, интерпретации художественного текста.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 Развивать эстетический вкус учащихся как основу читательской самостоятельной деятельности, как ориентир нравственного выбора.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Согласно учебному плану школы на 2019-2020 учебный год предмету «Родная(татарская)литература» с 5-9 классы отводится по 1 часу в неделю. </w:t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both"/>
        <w:rPr/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В соответствии с учебным планом  на изучение отводится:</w:t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tbl>
      <w:tblPr>
        <w:tblStyle w:val="a3"/>
        <w:tblW w:w="12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28"/>
        <w:gridCol w:w="4180"/>
        <w:gridCol w:w="4117"/>
      </w:tblGrid>
      <w:tr>
        <w:trPr>
          <w:trHeight w:val="442" w:hRule="atLeast"/>
        </w:trPr>
        <w:tc>
          <w:tcPr>
            <w:tcW w:w="41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41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Общее кол-во часов</w:t>
            </w:r>
          </w:p>
        </w:tc>
      </w:tr>
      <w:tr>
        <w:trPr>
          <w:trHeight w:val="442" w:hRule="atLeast"/>
        </w:trPr>
        <w:tc>
          <w:tcPr>
            <w:tcW w:w="41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5класс</w:t>
            </w:r>
          </w:p>
        </w:tc>
        <w:tc>
          <w:tcPr>
            <w:tcW w:w="41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41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1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41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1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442" w:hRule="atLeast"/>
        </w:trPr>
        <w:tc>
          <w:tcPr>
            <w:tcW w:w="41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1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>
        <w:trPr>
          <w:trHeight w:val="468" w:hRule="atLeast"/>
        </w:trPr>
        <w:tc>
          <w:tcPr>
            <w:tcW w:w="412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18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>
      <w:pPr>
        <w:pStyle w:val="NoSpacing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Рабочие программы по предмету «Татарский язык» реализуются с использованием следующих учебно-методических комплексов:</w:t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a3"/>
        <w:tblW w:w="12141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7"/>
        <w:gridCol w:w="11093"/>
      </w:tblGrid>
      <w:tr>
        <w:trPr>
          <w:trHeight w:val="307" w:hRule="atLeast"/>
        </w:trPr>
        <w:tc>
          <w:tcPr>
            <w:tcW w:w="104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УМК</w:t>
            </w:r>
          </w:p>
        </w:tc>
      </w:tr>
      <w:tr>
        <w:trPr>
          <w:trHeight w:val="1260" w:hRule="atLeast"/>
        </w:trPr>
        <w:tc>
          <w:tcPr>
            <w:tcW w:w="104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«Татарская литература»  Ф.Ф.Хасанова, Г.М.Сафиулина, М.Я.Гарифуллина для 5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-Вакыт», 2015.</w:t>
            </w:r>
          </w:p>
        </w:tc>
      </w:tr>
      <w:tr>
        <w:trPr>
          <w:trHeight w:val="1243" w:hRule="atLeast"/>
        </w:trPr>
        <w:tc>
          <w:tcPr>
            <w:tcW w:w="104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«Татарская литература» Ф.Ф.Хасанова, Г.М.Сафиулина, М.Я.Гарифуллина для 6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 Вакыт», 2015.</w:t>
            </w:r>
          </w:p>
        </w:tc>
      </w:tr>
      <w:tr>
        <w:trPr>
          <w:trHeight w:val="323" w:hRule="atLeast"/>
        </w:trPr>
        <w:tc>
          <w:tcPr>
            <w:tcW w:w="104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«Татарская литература» Ф.Ф.Хасанова, Г.М.Сафиулина, М.Я.Гарифуллина для 7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 Вакыт», 2015.</w:t>
            </w:r>
          </w:p>
        </w:tc>
      </w:tr>
      <w:tr>
        <w:trPr>
          <w:trHeight w:val="163" w:hRule="atLeast"/>
        </w:trPr>
        <w:tc>
          <w:tcPr>
            <w:tcW w:w="104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«Татарская литература» Ф.Ф.Хасанова, Г.М.Сафиулина, М.Я.Гарифуллина для 8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 Вакыт», 2015.</w:t>
            </w:r>
          </w:p>
        </w:tc>
      </w:tr>
      <w:tr>
        <w:trPr>
          <w:trHeight w:val="163" w:hRule="atLeast"/>
        </w:trPr>
        <w:tc>
          <w:tcPr>
            <w:tcW w:w="104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«Татарская литература» Ф.Ф.Хасанова, Г.М.Сафиулина, М.Я.Гарифуллина для 9 класса образовательных организаций основного общего образования с обучением на русском языке (для изучающих татарский язык как родной). Казань. Издательство «Магариф - Вакыт», 2015.</w:t>
            </w:r>
          </w:p>
        </w:tc>
      </w:tr>
    </w:tbl>
    <w:p>
      <w:pPr>
        <w:pStyle w:val="NoSpacing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Классная доска</w:t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Мультимедийный проектор</w:t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Компьютер</w:t>
      </w:r>
    </w:p>
    <w:p>
      <w:pPr>
        <w:pStyle w:val="NoSpacing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Презентации к урокам</w:t>
      </w:r>
      <w:bookmarkStart w:id="0" w:name="_GoBack"/>
      <w:bookmarkEnd w:id="0"/>
    </w:p>
    <w:p>
      <w:pPr>
        <w:pStyle w:val="NoSpacing"/>
        <w:jc w:val="both"/>
        <w:rPr>
          <w:rFonts w:eastAsia="" w:eastAsiaTheme="minorEastAsia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Печатные пособия, портреты писателей, классическая музыка</w:t>
      </w:r>
      <w:r>
        <w:rPr>
          <w:rFonts w:eastAsia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orient="landscape" w:w="16838" w:h="11906"/>
      <w:pgMar w:left="1843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772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4574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4574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LibreOffice/6.3.2.2$Windows_x86 LibreOffice_project/98b30e735bda24bc04ab42594c85f7fd8be07b9c</Application>
  <Pages>3</Pages>
  <Words>568</Words>
  <Characters>4306</Characters>
  <CharactersWithSpaces>4821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2019-08-31T05:21:00Z</dcterms:created>
  <dc:creator>Директор</dc:creator>
  <dc:description/>
  <dc:language>ru-RU</dc:language>
  <cp:lastModifiedBy/>
  <dcterms:modified xsi:type="dcterms:W3CDTF">2019-12-02T20:13:43Z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