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1620_320782329"/>
      <w:r>
        <w:rPr>
          <w:rFonts w:cs="Times New Roman" w:ascii="Times New Roman" w:hAnsi="Times New Roman"/>
          <w:b/>
          <w:sz w:val="28"/>
          <w:szCs w:val="28"/>
        </w:rPr>
        <w:t>Аннотация к Рабочей программе по учебному предмету «Русский язык» 9 класс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Настоящая программа по русскому языку для 9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Ориентирована на учебник Л.А.Тростенцова, Т.А.Ладыженская и др. «Русский язык 9» М. «Просвещение», 2017 г.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 и задачи обучения: 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284" w:firstLine="709"/>
        <w:jc w:val="both"/>
        <w:rPr>
          <w:sz w:val="28"/>
          <w:szCs w:val="28"/>
        </w:rPr>
      </w:pPr>
      <w:bookmarkStart w:id="1" w:name="__DdeLink__1620_320782329"/>
      <w:r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bookmarkEnd w:id="1"/>
    </w:p>
    <w:p>
      <w:pPr>
        <w:pStyle w:val="Normal"/>
        <w:widowControl w:val="false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УМК:</w:t>
      </w:r>
    </w:p>
    <w:p>
      <w:pPr>
        <w:pStyle w:val="Normal"/>
        <w:widowControl w:val="false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Учебники, реализующие рабочую программу: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9 класс: учеб.для общеобразоват. организаций / Л.А.Тростенцова, Т.А.Ладыженская и др. – 4-е изд. – М.: Просвещение, 2017. – 207 с. ил.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9 класс: Поурочные планы по учебному комплексу под ред. Л.А.Тростенцова, Т.А.Ладыженская и др. Волгоград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Уроки русского языка в 9 классе: Кн. для учителя/Г.А.Богданова. – М.: Просвещение, 2006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Г.Г.Егораева. Типовые тестовые задания. – М.: «Экзамен», 2011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С.Ю.Иванова. ГИА 9 класс. М.: «Экзамен»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Е.М.Сергеева. Тесты по русскому языку: 9 класс: к учебнику С.Г.Бархударова и др. М.: Издательство «Экзамен», 2014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И.П.Цыбулько. Экзамен в новой форме. Тренировочные варианты экзаменационных работ. М.: Астрель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Т.А.Чернова. Учимся писать сочинение. 9 класс. ФГОС/Т.А.Чернова. – М.: Издательство «Экзамен», 2018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709" w:leader="none"/>
        </w:tabs>
        <w:ind w:firstLine="567"/>
        <w:jc w:val="both"/>
        <w:rPr/>
      </w:pPr>
      <w:r>
        <w:rPr>
          <w:sz w:val="28"/>
          <w:szCs w:val="28"/>
        </w:rPr>
        <w:tab/>
        <w:t xml:space="preserve">Рабочая программа рассчитана на срок освоения ООП ООО. В соответствии с перспективным учебным планом для 9 класса на изучение русского языка отводится </w:t>
      </w:r>
      <w:r>
        <w:rPr>
          <w:rFonts w:eastAsia="Times New Roman" w:cs="Times New Roman"/>
          <w:sz w:val="28"/>
          <w:szCs w:val="28"/>
          <w:lang w:eastAsia="zh-CN"/>
        </w:rPr>
        <w:t>102</w:t>
      </w:r>
      <w:r>
        <w:rPr>
          <w:sz w:val="28"/>
          <w:szCs w:val="28"/>
        </w:rPr>
        <w:t xml:space="preserve"> ч. (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час</w:t>
      </w:r>
      <w:r>
        <w:rPr>
          <w:rFonts w:eastAsia="Times New Roman" w:cs="Times New Roman"/>
          <w:sz w:val="28"/>
          <w:szCs w:val="28"/>
          <w:lang w:eastAsia="zh-CN"/>
        </w:rPr>
        <w:t>а</w:t>
      </w:r>
      <w:r>
        <w:rPr>
          <w:sz w:val="28"/>
          <w:szCs w:val="28"/>
        </w:rPr>
        <w:t xml:space="preserve"> в неделю). </w:t>
      </w:r>
    </w:p>
    <w:p>
      <w:pPr>
        <w:pStyle w:val="Normal"/>
        <w:tabs>
          <w:tab w:val="clear" w:pos="708"/>
          <w:tab w:val="left" w:pos="184" w:leader="none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Количество контрольных работ запланировано в соответствии с авторской программой, инструктивно-методическим письмом «О преподавании предмета «Русский язык» в общеобразовательных учреждениях Тюменской области».</w:t>
      </w:r>
    </w:p>
    <w:p>
      <w:pPr>
        <w:pStyle w:val="Normal"/>
        <w:tabs>
          <w:tab w:val="clear" w:pos="708"/>
          <w:tab w:val="left" w:pos="184" w:leader="none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W w:w="8951" w:type="dxa"/>
        <w:jc w:val="left"/>
        <w:tblInd w:w="6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3"/>
        <w:gridCol w:w="4447"/>
      </w:tblGrid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и количество часов, общее количество контрольных работ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класс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Базовый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/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часа в неделю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Диктант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>
        <w:trPr>
          <w:trHeight w:val="332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Изложение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Сочинение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4" w:leader="none"/>
              </w:tabs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>
      <w:pPr>
        <w:pStyle w:val="Normal"/>
        <w:tabs>
          <w:tab w:val="clear" w:pos="708"/>
          <w:tab w:val="left" w:pos="18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tLeast" w:line="2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организации учебного процесса: </w:t>
      </w:r>
      <w:r>
        <w:rPr>
          <w:bCs/>
          <w:sz w:val="28"/>
          <w:szCs w:val="28"/>
        </w:rPr>
        <w:t xml:space="preserve">фронтальная работа, индивидуальная работа, парная работа,  групповая работа, коллективная работа, исследовательская  работа, дифференцированная работа, </w:t>
      </w:r>
      <w:r>
        <w:rPr>
          <w:sz w:val="28"/>
          <w:szCs w:val="28"/>
        </w:rPr>
        <w:t>деловая игра, разноуровневые самостоятельные работы, тестовые задания, соревнования, работа с таблицами, взаимопроверка, самопроверка.</w:t>
      </w:r>
    </w:p>
    <w:p>
      <w:pPr>
        <w:pStyle w:val="Normal"/>
        <w:widowControl w:val="false"/>
        <w:ind w:firstLine="72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Предусмотрены следующие  </w:t>
      </w:r>
      <w:r>
        <w:rPr>
          <w:b/>
          <w:sz w:val="28"/>
          <w:szCs w:val="28"/>
        </w:rPr>
        <w:t>формы контроля</w:t>
      </w:r>
      <w:r>
        <w:rPr>
          <w:sz w:val="28"/>
          <w:szCs w:val="28"/>
        </w:rPr>
        <w:t xml:space="preserve"> знаний, умений и навыков: диктанты, беседа, фронтальный опрос,  комплексный анализ текста, исследовательские работы, устные рассказы по плану, составление конспекта; сообщение, создание тезисного плана литературно-критической статьи, тестирование, написание  сочинений, изложений</w:t>
      </w:r>
      <w:bookmarkStart w:id="2" w:name="_GoBack"/>
      <w:bookmarkEnd w:id="2"/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1a7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"/>
    <w:qFormat/>
    <w:rsid w:val="00591a7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  <w:effect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591a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591a71"/>
    <w:pPr>
      <w:suppressAutoHyphens w:val="true"/>
      <w:ind w:left="720" w:hanging="0"/>
    </w:pPr>
    <w:rPr>
      <w:lang w:eastAsia="ar-SA"/>
    </w:rPr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qFormat/>
    <w:rsid w:val="00591a71"/>
    <w:pPr>
      <w:ind w:left="720" w:firstLine="700"/>
      <w:jc w:val="both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LibreOffice/6.3.2.2$Windows_x86 LibreOffice_project/98b30e735bda24bc04ab42594c85f7fd8be07b9c</Application>
  <Pages>2</Pages>
  <Words>457</Words>
  <Characters>3271</Characters>
  <CharactersWithSpaces>3698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2019-05-07T04:58:00Z</dcterms:created>
  <dc:creator>ПК</dc:creator>
  <dc:description/>
  <dc:language>ru-RU</dc:language>
  <cp:lastModifiedBy/>
  <dcterms:modified xsi:type="dcterms:W3CDTF">2019-12-01T22:12:03Z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